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5D0" w:rsidRDefault="00AD65D0" w:rsidP="00AD65D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AD65D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Аннотация к рабочей программе </w:t>
      </w:r>
    </w:p>
    <w:p w:rsidR="00AD65D0" w:rsidRPr="00AD65D0" w:rsidRDefault="00AD65D0" w:rsidP="00AD6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5D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по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предмету </w:t>
      </w:r>
      <w:r w:rsidRPr="00AD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D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сновы безопасности жизнедеятельности</w:t>
      </w:r>
    </w:p>
    <w:p w:rsidR="00AD65D0" w:rsidRDefault="00AD65D0" w:rsidP="00AD65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5D0" w:rsidRPr="00AD65D0" w:rsidRDefault="00AD65D0" w:rsidP="00AD6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>Учебная дисциплина «Основы безопасности жизнедеятельности» (далее – ОБЖ) базируется на синтезе научного (теоретического) знания и практики защиты человека от представляющих опасность ситуаций, возникающих в различных сферах жизнедеятельности людей. Это, прежде всего, ситуации социального, техногенного, природного характера.</w:t>
      </w:r>
    </w:p>
    <w:p w:rsidR="00AD65D0" w:rsidRPr="00AD65D0" w:rsidRDefault="00AD65D0" w:rsidP="00AD65D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Данный курс играет важную роль в социально-личностном развитии обучающихся с нарушениями слуха, содействуя овладению ими знаниями и умениями прогнозирования опасных ситуаций, способностью использовать возможные способы защиты от них, а также воспитанию ответственного отношения к собственной безопасности и безопасности окружающих людей. Кроме того, данная учебная дисциплина содействует формированию у обучающихся </w:t>
      </w:r>
      <w:r w:rsidRPr="00AD65D0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эмоционально положительного отношения к миру природы, правового, в том числе </w:t>
      </w:r>
      <w:proofErr w:type="spellStart"/>
      <w:r w:rsidRPr="00AD65D0">
        <w:rPr>
          <w:rFonts w:ascii="Times New Roman" w:eastAsia="SchoolBookSanPin" w:hAnsi="Times New Roman" w:cs="Times New Roman"/>
          <w:sz w:val="24"/>
          <w:szCs w:val="24"/>
        </w:rPr>
        <w:t>антиэкстремистского</w:t>
      </w:r>
      <w:proofErr w:type="spellEnd"/>
      <w:r w:rsidRPr="00AD65D0">
        <w:rPr>
          <w:rFonts w:ascii="Times New Roman" w:eastAsia="SchoolBookSanPin" w:hAnsi="Times New Roman" w:cs="Times New Roman"/>
          <w:sz w:val="24"/>
          <w:szCs w:val="24"/>
        </w:rPr>
        <w:t xml:space="preserve"> и антитеррористического мышления, </w:t>
      </w:r>
      <w:r w:rsidRPr="00AD65D0">
        <w:rPr>
          <w:rFonts w:ascii="Times New Roman" w:eastAsia="Arial Unicode MS" w:hAnsi="Times New Roman" w:cs="Times New Roman"/>
          <w:kern w:val="1"/>
          <w:sz w:val="24"/>
          <w:szCs w:val="24"/>
        </w:rPr>
        <w:t>воспитанию духовности, активности, патриотизма, чувства ответственности перед обществом, способности к созиданию. В рамках курса ОБЖ обучающиеся с нарушенным слухом овладевают практико-ориентированными знаниями, что важно для развития экологической и финансовой грамотности.</w:t>
      </w:r>
    </w:p>
    <w:p w:rsidR="00AD65D0" w:rsidRPr="00AD65D0" w:rsidRDefault="00AD65D0" w:rsidP="00AD65D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  <w:lang w:eastAsia="ru-RU"/>
        </w:rPr>
        <w:t>Весомой является коррекционная составляющая курса ОБЖ, его ориентация на обеспечение компенсирующего пути развития обучающихся с нарушениями слуха. Так, в связи с необходимостью освоения широкого спектра научных понятий и представлений, анализа поступков, действий людей в различных ситуациях обучающиеся поставлены перед необходимостью рассуждать, пользоваться разнообразными источниками получения информации, устанавливать причинно-следственные связи, делать выводы, что стимулирует развитие речевой и мыслительной деятельности, содействует обогащению социального опыта.</w:t>
      </w:r>
    </w:p>
    <w:p w:rsidR="00AD65D0" w:rsidRPr="00AD65D0" w:rsidRDefault="00AD65D0" w:rsidP="00AD65D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5D0">
        <w:rPr>
          <w:rFonts w:ascii="Times New Roman" w:eastAsia="Calibri" w:hAnsi="Times New Roman" w:cs="Times New Roman"/>
          <w:i/>
          <w:sz w:val="24"/>
          <w:szCs w:val="24"/>
        </w:rPr>
        <w:t>Цель учебной дисциплины</w:t>
      </w:r>
      <w:r w:rsidRPr="00AD65D0">
        <w:rPr>
          <w:rFonts w:ascii="Times New Roman" w:eastAsia="Calibri" w:hAnsi="Times New Roman" w:cs="Times New Roman"/>
          <w:sz w:val="24"/>
          <w:szCs w:val="24"/>
        </w:rPr>
        <w:t xml:space="preserve"> заключается в обеспечении овладения обучающимися необходимым (определяемым стандартом) уровнем подготовки в области основ безопасности жизнедеятельности в единстве с социальным, культурным, личностным и речевым развитием.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5D0">
        <w:rPr>
          <w:rFonts w:ascii="Times New Roman" w:eastAsia="Calibri" w:hAnsi="Times New Roman" w:cs="Times New Roman"/>
          <w:sz w:val="24"/>
          <w:szCs w:val="24"/>
        </w:rPr>
        <w:t xml:space="preserve">Данная цель конкретизируется через </w:t>
      </w:r>
      <w:r w:rsidRPr="00AD65D0">
        <w:rPr>
          <w:rFonts w:ascii="Times New Roman" w:eastAsia="Calibri" w:hAnsi="Times New Roman" w:cs="Times New Roman"/>
          <w:i/>
          <w:sz w:val="24"/>
          <w:szCs w:val="24"/>
        </w:rPr>
        <w:t>основные задачи</w:t>
      </w:r>
      <w:r w:rsidRPr="00AD65D0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предмета: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содействие овладению правилами и моделями безопасного поведения в ЧС, имеющих </w:t>
      </w:r>
      <w:r w:rsidRPr="00AD65D0">
        <w:rPr>
          <w:rFonts w:ascii="Times New Roman" w:eastAsia="SchoolBookSanPin" w:hAnsi="Times New Roman" w:cs="Times New Roman"/>
          <w:sz w:val="24"/>
          <w:szCs w:val="24"/>
        </w:rPr>
        <w:t>природный, техногенный, социальный характер;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>– содействие овладению знаниями о разумном и ЗОЖ;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воспитание потребности укреплять, </w:t>
      </w:r>
      <w:r w:rsidRPr="00AD65D0">
        <w:rPr>
          <w:rFonts w:ascii="Times New Roman" w:eastAsia="SchoolBookSanPin" w:hAnsi="Times New Roman" w:cs="Times New Roman"/>
          <w:sz w:val="24"/>
          <w:szCs w:val="24"/>
        </w:rPr>
        <w:t>сохранять, защищать своё здоровье, воспринимая это как личную и общественную ценность;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развитие способности признавать </w:t>
      </w:r>
      <w:r w:rsidRPr="00AD65D0">
        <w:rPr>
          <w:rFonts w:ascii="Times New Roman" w:eastAsia="SchoolBookSanPin" w:hAnsi="Times New Roman" w:cs="Times New Roman"/>
          <w:sz w:val="24"/>
          <w:szCs w:val="24"/>
        </w:rPr>
        <w:t>достижения гражданского общества, в т.ч. правовое государство, права и свободы человека и гражданина, семейные ценности и др.;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формирование правового мышления, </w:t>
      </w:r>
      <w:proofErr w:type="spellStart"/>
      <w:r w:rsidRPr="00AD65D0">
        <w:rPr>
          <w:rFonts w:ascii="Times New Roman" w:eastAsia="SchoolBookSanPin" w:hAnsi="Times New Roman" w:cs="Times New Roman"/>
          <w:sz w:val="24"/>
          <w:szCs w:val="24"/>
        </w:rPr>
        <w:t>антиэкстремистского</w:t>
      </w:r>
      <w:proofErr w:type="spellEnd"/>
      <w:r w:rsidRPr="00AD65D0">
        <w:rPr>
          <w:rFonts w:ascii="Times New Roman" w:eastAsia="SchoolBookSanPin" w:hAnsi="Times New Roman" w:cs="Times New Roman"/>
          <w:sz w:val="24"/>
          <w:szCs w:val="24"/>
        </w:rPr>
        <w:t xml:space="preserve"> и антитеррористического поведения; воспитание нетерпимости к намерениям и действиям, которые представляют угрозу для здоровья и жизни людей, к асоциальному поведению;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воспитание отрицательного отношения к употреблению </w:t>
      </w:r>
      <w:r w:rsidRPr="00AD65D0">
        <w:rPr>
          <w:rFonts w:ascii="Times New Roman" w:eastAsia="SchoolBookSanPin" w:hAnsi="Times New Roman" w:cs="Times New Roman"/>
          <w:sz w:val="24"/>
          <w:szCs w:val="24"/>
        </w:rPr>
        <w:t>психоактивных веществ, включая наркотики, табак, алкоголь;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– развитие способности осуществлять прогноз возникновения потенциально опасных ситуаций и умений адекватно действовать при их наступлении, готовности к оказанию первой помощи, применению </w:t>
      </w:r>
      <w:r w:rsidRPr="00AD65D0">
        <w:rPr>
          <w:rFonts w:ascii="Times New Roman" w:eastAsia="SchoolBookSanPin" w:hAnsi="Times New Roman" w:cs="Times New Roman"/>
          <w:sz w:val="24"/>
          <w:szCs w:val="24"/>
        </w:rPr>
        <w:t>средств индивидуальной и коллективной защиты.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t xml:space="preserve">Освоение учебной дисциплины «Основы безопасности жизнедеятельности» осуществляется в течение двух лет: в 8 и 9 классах. Содержание курса представлено тремя укрупнёнными тематическими разделами: 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65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D65D0">
        <w:rPr>
          <w:rFonts w:ascii="Times New Roman" w:hAnsi="Times New Roman" w:cs="Times New Roman"/>
          <w:sz w:val="24"/>
          <w:szCs w:val="24"/>
        </w:rPr>
        <w:t>«Основы безопасности личности, общества, государства»;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D65D0">
        <w:rPr>
          <w:rFonts w:ascii="Times New Roman" w:hAnsi="Times New Roman" w:cs="Times New Roman"/>
          <w:sz w:val="24"/>
          <w:szCs w:val="24"/>
        </w:rPr>
        <w:t>«Основы медицинских знаний. Первая помощь»;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65D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AD65D0">
        <w:rPr>
          <w:rFonts w:ascii="Times New Roman" w:hAnsi="Times New Roman" w:cs="Times New Roman"/>
          <w:sz w:val="24"/>
          <w:szCs w:val="24"/>
        </w:rPr>
        <w:t>«Основы здорового образа жизни».</w:t>
      </w:r>
    </w:p>
    <w:p w:rsidR="00AD65D0" w:rsidRPr="00AD65D0" w:rsidRDefault="00AD65D0" w:rsidP="00AD6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65D0">
        <w:rPr>
          <w:rFonts w:ascii="Times New Roman" w:hAnsi="Times New Roman" w:cs="Times New Roman"/>
          <w:sz w:val="24"/>
          <w:szCs w:val="24"/>
          <w:lang w:eastAsia="ru-RU"/>
        </w:rPr>
        <w:t>Реализация названных разделов осуществляется в течение каждого года обучения.</w:t>
      </w:r>
    </w:p>
    <w:p w:rsidR="00AD65D0" w:rsidRPr="00AD65D0" w:rsidRDefault="00AD65D0" w:rsidP="00AD65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65D0">
        <w:rPr>
          <w:rFonts w:ascii="Times New Roman" w:hAnsi="Times New Roman" w:cs="Times New Roman"/>
          <w:sz w:val="24"/>
          <w:szCs w:val="24"/>
          <w:lang w:eastAsia="ru-RU"/>
        </w:rPr>
        <w:t xml:space="preserve">В 9 классе в раздел </w:t>
      </w:r>
      <w:r w:rsidRPr="00AD65D0">
        <w:rPr>
          <w:rFonts w:ascii="Times New Roman" w:hAnsi="Times New Roman" w:cs="Times New Roman"/>
          <w:sz w:val="24"/>
          <w:szCs w:val="24"/>
        </w:rPr>
        <w:t>«Основы безопасности личности, общества, государства» включена специальная тема «</w:t>
      </w:r>
      <w:r w:rsidRPr="00AD65D0">
        <w:rPr>
          <w:rFonts w:ascii="Times New Roman" w:hAnsi="Times New Roman" w:cs="Times New Roman"/>
          <w:bCs/>
          <w:sz w:val="24"/>
          <w:szCs w:val="24"/>
        </w:rPr>
        <w:t>Защита прав и интересов лиц с нарушениями слуха</w:t>
      </w:r>
      <w:r w:rsidRPr="00AD65D0">
        <w:rPr>
          <w:rFonts w:ascii="Times New Roman" w:hAnsi="Times New Roman" w:cs="Times New Roman"/>
          <w:sz w:val="24"/>
          <w:szCs w:val="24"/>
        </w:rPr>
        <w:t xml:space="preserve">», что обусловлено характером первичного нарушения обучающихся, их особыми образовательными потребностями. В рамках данной темы рассматриваются и подвергаются анализу </w:t>
      </w:r>
      <w:r w:rsidRPr="00AD65D0">
        <w:rPr>
          <w:rFonts w:ascii="Times New Roman" w:hAnsi="Times New Roman" w:cs="Times New Roman"/>
          <w:bCs/>
          <w:sz w:val="24"/>
          <w:szCs w:val="24"/>
        </w:rPr>
        <w:t>нормативные правовые акты в отношении лиц с ОВЗ и инвалидностью. Кроме того, обсуждаются вопросы, касающиеся безопасного поведения людей с нарушением слуха в стандартных и нетипичных ситуациях, способы обращения за помощью, востребование в случае необходимости услуг сурдопереводчика.</w:t>
      </w:r>
    </w:p>
    <w:p w:rsidR="00AD65D0" w:rsidRPr="00AD65D0" w:rsidRDefault="00AD65D0" w:rsidP="00AD6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 </w:t>
      </w:r>
      <w:r w:rsidRPr="00AD65D0">
        <w:rPr>
          <w:rFonts w:ascii="Times New Roman" w:hAnsi="Times New Roman" w:cs="Times New Roman"/>
          <w:sz w:val="24"/>
          <w:szCs w:val="24"/>
        </w:rPr>
        <w:t xml:space="preserve">ОБЖ </w:t>
      </w:r>
      <w:r w:rsidRPr="00AD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 примерную тематическую и терминологическую лексику, которая должна войти в словарный запас обучающихся с нарушением слуха за счёт </w:t>
      </w:r>
      <w:r w:rsidRPr="00AD65D0">
        <w:rPr>
          <w:rFonts w:ascii="Times New Roman" w:eastAsia="Calibri" w:hAnsi="Times New Roman" w:cs="Times New Roman"/>
          <w:bCs/>
          <w:iCs/>
          <w:sz w:val="24"/>
          <w:szCs w:val="24"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выводов, оформлением логических суждений, приведением доказательств и т.п.</w:t>
      </w:r>
    </w:p>
    <w:p w:rsidR="00A42C00" w:rsidRPr="00AD65D0" w:rsidRDefault="00A42C00"/>
    <w:sectPr w:rsidR="00A42C00" w:rsidRPr="00AD6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mbria Math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5D0"/>
    <w:rsid w:val="00A42C00"/>
    <w:rsid w:val="00AD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CED8"/>
  <w15:chartTrackingRefBased/>
  <w15:docId w15:val="{1ABE37FA-1688-4C95-BB38-4028305C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2023-09-28T12:34:00Z</dcterms:created>
  <dcterms:modified xsi:type="dcterms:W3CDTF">2023-09-28T12:43:00Z</dcterms:modified>
</cp:coreProperties>
</file>